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851"/>
        <w:gridCol w:w="1417"/>
        <w:gridCol w:w="2127"/>
        <w:gridCol w:w="3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单位名称</w:t>
            </w:r>
          </w:p>
        </w:tc>
        <w:tc>
          <w:tcPr>
            <w:tcW w:w="7592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四创电子股份有限公司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8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公司简介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7592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05" w:afterAutospacing="0" w:line="360" w:lineRule="exact"/>
              <w:ind w:firstLine="400" w:firstLineChars="200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四创电子股份有限公司位于合肥国家高新技术产业开发区，2000年8月成立，现控股股东为中电博微电子科技有限公司，注册资本2.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76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亿元，总资产74.49亿元。2004年5月上市，股票代码：600990。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05" w:afterAutospacing="0" w:line="360" w:lineRule="exact"/>
              <w:ind w:firstLine="400" w:firstLineChars="200"/>
              <w:jc w:val="left"/>
              <w:textAlignment w:val="auto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公司立足中国电科电子装备、产业基础、网信体系板块，以电磁感知技术、产品和产业为主责，重点聚焦气象雷达、空管雷达、低空监视雷达、特种车辆改装、印制电路板、电源、微波器件、安防信息系统、应急人防、粮食信息系统等核心业务，着力打造国内民用雷达及配套产品研发生产基地。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招聘岗位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460" w:lineRule="exact"/>
              <w:jc w:val="left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人数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学历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薪资</w:t>
            </w:r>
          </w:p>
        </w:tc>
        <w:tc>
          <w:tcPr>
            <w:tcW w:w="3197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雷达总体设计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万/年</w:t>
            </w:r>
          </w:p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（博士研究生面议）</w:t>
            </w: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通信工程、电子信息工程、电子通讯、微波信号处理等相关专业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雷达应用开发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大气物理、大气探测等相关专业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软件总体设计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软件、信息处理等相关专业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机电传动设计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自动化专业、机电工程专业、机电一体化专业、电子工程专业、机器人控制等相关专业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结构总体设计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机械设计及理论、机械制造及其自动化、机械工程、机电一体化、机械电子工程、等相关专业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工艺技术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机械制造及自动化、机械工程、电子封装等相关专业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雷达接收系统技术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电子工程、通信工程、微波电磁场、电子信息等相关专业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雷达发射系统技术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电子工程、通信工程、微波电磁场、电子信息等相关专业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天馈技术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电子工程、通信工程、微波电磁场、电子信息等相关专业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数字技术-硬件信号处理方向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电子工程、通信、信号处理等相关专业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终端软件设计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计算机、软件工程、电子信息类等相关专业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数字技术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电路与系统、电子信息工程、通讯工程、电子科学与技术等相关专业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雷达微波电路设计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211本科及以上</w:t>
            </w: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pacing w:line="460" w:lineRule="exact"/>
              <w:rPr>
                <w:rFonts w:ascii="华文中宋" w:hAnsi="华文中宋" w:eastAsia="华文中宋" w:cs="华文中宋"/>
                <w:szCs w:val="21"/>
              </w:rPr>
            </w:pPr>
          </w:p>
        </w:tc>
        <w:tc>
          <w:tcPr>
            <w:tcW w:w="31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微波电磁场、无线电、电子信息工程、电子科学与技术、电子与通信工程等相关专业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电子邮箱</w:t>
            </w:r>
          </w:p>
        </w:tc>
        <w:tc>
          <w:tcPr>
            <w:tcW w:w="759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05" w:afterAutospacing="0" w:line="360" w:lineRule="exact"/>
              <w:ind w:firstLine="400" w:firstLineChars="20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hr600990@126.com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06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</w:rPr>
              <w:t>单位地址</w:t>
            </w:r>
          </w:p>
        </w:tc>
        <w:tc>
          <w:tcPr>
            <w:tcW w:w="7592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05" w:afterAutospacing="0" w:line="360" w:lineRule="exact"/>
              <w:ind w:firstLine="400" w:firstLineChars="200"/>
              <w:jc w:val="center"/>
              <w:textAlignment w:val="auto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合肥市高新技术产业开发区习友路3366号</w:t>
            </w:r>
          </w:p>
        </w:tc>
      </w:tr>
    </w:tbl>
    <w:p>
      <w:pPr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">
    <w:altName w:val="方正仿宋_GBK"/>
    <w:panose1 w:val="02010609060101010101"/>
    <w:charset w:val="7A"/>
    <w:family w:val="modern"/>
    <w:pitch w:val="default"/>
    <w:sig w:usb0="00000000" w:usb1="00000000" w:usb2="00000016" w:usb3="00000000" w:csb0="00040001" w:csb1="00000000"/>
  </w:font>
  <w:font w:name="华文中宋">
    <w:altName w:val="汉仪书宋二KW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ZmZkZTk3OWZiN2FiNDc5YzE2YzlhYjBhMDBhYTIifQ=="/>
  </w:docVars>
  <w:rsids>
    <w:rsidRoot w:val="00000000"/>
    <w:rsid w:val="032F0358"/>
    <w:rsid w:val="234F79E0"/>
    <w:rsid w:val="27870289"/>
    <w:rsid w:val="29951B0C"/>
    <w:rsid w:val="3B4309FB"/>
    <w:rsid w:val="43AE167B"/>
    <w:rsid w:val="69F1595B"/>
    <w:rsid w:val="EFFEC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120" w:after="120" w:line="360" w:lineRule="auto"/>
      <w:ind w:firstLine="200" w:firstLineChars="200"/>
      <w:jc w:val="left"/>
      <w:outlineLvl w:val="1"/>
    </w:pPr>
    <w:rPr>
      <w:rFonts w:ascii="Cambria" w:hAnsi="Cambria" w:eastAsia="仿宋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2023-10-13T17:36:00Z</dcterms:created>
  <dc:creator>wutd03</dc:creator>
  <cp:lastModifiedBy>summeei33</cp:lastModifiedBy>
  <dcterms:modified xsi:type="dcterms:W3CDTF">2023-10-22T13:36:13Z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E82E8454E373E6446C8634657471D1A4_43</vt:lpwstr>
  </property>
</Properties>
</file>